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C9DAC" w14:textId="77777777" w:rsidR="0011755A" w:rsidRDefault="0022073E" w:rsidP="0011755A">
      <w:pPr>
        <w:rPr>
          <w:rFonts w:ascii="Times New Roman" w:hAnsi="Times New Roman" w:cs="Times New Roman"/>
        </w:rPr>
      </w:pPr>
      <w:r w:rsidRPr="0011755A">
        <w:rPr>
          <w:rFonts w:ascii="Times New Roman" w:hAnsi="Times New Roman" w:cs="Times New Roman"/>
        </w:rPr>
        <w:t xml:space="preserve">In </w:t>
      </w:r>
      <w:r w:rsidRPr="0011755A">
        <w:rPr>
          <w:rFonts w:ascii="Times New Roman" w:hAnsi="Times New Roman" w:cs="Times New Roman"/>
          <w:i/>
          <w:iCs/>
        </w:rPr>
        <w:t>Something Rotten</w:t>
      </w:r>
      <w:r w:rsidRPr="0011755A">
        <w:rPr>
          <w:rFonts w:ascii="Times New Roman" w:hAnsi="Times New Roman" w:cs="Times New Roman"/>
        </w:rPr>
        <w:t>, the hit 2015 Broadway musical, something is rotten in the state of Denmark, and it’s an egg.</w:t>
      </w:r>
      <w:r w:rsidR="006B62B5" w:rsidRPr="0011755A">
        <w:rPr>
          <w:rFonts w:ascii="Times New Roman" w:hAnsi="Times New Roman" w:cs="Times New Roman"/>
        </w:rPr>
        <w:t xml:space="preserve"> </w:t>
      </w:r>
      <w:r w:rsidR="00BC7157" w:rsidRPr="0011755A">
        <w:rPr>
          <w:rFonts w:ascii="Times New Roman" w:hAnsi="Times New Roman" w:cs="Times New Roman"/>
        </w:rPr>
        <w:t xml:space="preserve">The play-within-the-play is called “Omelet.” </w:t>
      </w:r>
      <w:r w:rsidR="006B62B5" w:rsidRPr="0011755A">
        <w:rPr>
          <w:rFonts w:ascii="Times New Roman" w:hAnsi="Times New Roman" w:cs="Times New Roman"/>
        </w:rPr>
        <w:t xml:space="preserve">It’s easy to dismiss the foolishness </w:t>
      </w:r>
      <w:r w:rsidR="00EB1751" w:rsidRPr="0011755A">
        <w:rPr>
          <w:rFonts w:ascii="Times New Roman" w:hAnsi="Times New Roman" w:cs="Times New Roman"/>
        </w:rPr>
        <w:t xml:space="preserve">and fun of the show </w:t>
      </w:r>
      <w:r w:rsidR="006B62B5" w:rsidRPr="0011755A">
        <w:rPr>
          <w:rFonts w:ascii="Times New Roman" w:hAnsi="Times New Roman" w:cs="Times New Roman"/>
        </w:rPr>
        <w:t>(“Alas, poor yolk, I know thee well”)</w:t>
      </w:r>
      <w:r w:rsidR="00EB1751" w:rsidRPr="0011755A">
        <w:rPr>
          <w:rFonts w:ascii="Times New Roman" w:hAnsi="Times New Roman" w:cs="Times New Roman"/>
        </w:rPr>
        <w:t>,</w:t>
      </w:r>
      <w:r w:rsidR="00E75B10" w:rsidRPr="0011755A">
        <w:rPr>
          <w:rFonts w:ascii="Times New Roman" w:hAnsi="Times New Roman" w:cs="Times New Roman"/>
        </w:rPr>
        <w:t xml:space="preserve"> </w:t>
      </w:r>
      <w:r w:rsidR="006B62B5" w:rsidRPr="0011755A">
        <w:rPr>
          <w:rFonts w:ascii="Times New Roman" w:hAnsi="Times New Roman" w:cs="Times New Roman"/>
        </w:rPr>
        <w:t xml:space="preserve">but </w:t>
      </w:r>
      <w:r w:rsidR="006B62B5" w:rsidRPr="0011755A">
        <w:rPr>
          <w:rFonts w:ascii="Times New Roman" w:hAnsi="Times New Roman" w:cs="Times New Roman"/>
          <w:i/>
          <w:iCs/>
        </w:rPr>
        <w:t>Something Rotten</w:t>
      </w:r>
      <w:r w:rsidR="006B62B5" w:rsidRPr="0011755A">
        <w:rPr>
          <w:rFonts w:ascii="Times New Roman" w:hAnsi="Times New Roman" w:cs="Times New Roman"/>
        </w:rPr>
        <w:t xml:space="preserve"> is actually the latest incarnation of a tradition of Shakespeare travesty dating back </w:t>
      </w:r>
      <w:r w:rsidR="00EB1751" w:rsidRPr="0011755A">
        <w:rPr>
          <w:rFonts w:ascii="Times New Roman" w:hAnsi="Times New Roman" w:cs="Times New Roman"/>
        </w:rPr>
        <w:t xml:space="preserve">more than </w:t>
      </w:r>
      <w:r w:rsidR="006B62B5" w:rsidRPr="0011755A">
        <w:rPr>
          <w:rFonts w:ascii="Times New Roman" w:hAnsi="Times New Roman" w:cs="Times New Roman"/>
        </w:rPr>
        <w:t>200 years</w:t>
      </w:r>
      <w:r w:rsidR="0011755A">
        <w:rPr>
          <w:rFonts w:ascii="Times New Roman" w:hAnsi="Times New Roman" w:cs="Times New Roman"/>
        </w:rPr>
        <w:t>.</w:t>
      </w:r>
    </w:p>
    <w:p w14:paraId="4BAEFCDE" w14:textId="77777777" w:rsidR="0011755A" w:rsidRDefault="0011755A" w:rsidP="0011755A">
      <w:pPr>
        <w:rPr>
          <w:rFonts w:ascii="Times New Roman" w:hAnsi="Times New Roman" w:cs="Times New Roman"/>
        </w:rPr>
      </w:pPr>
    </w:p>
    <w:p w14:paraId="17A05470" w14:textId="1FA9AF18" w:rsidR="00444C6A" w:rsidRPr="0011755A" w:rsidRDefault="00CB6472" w:rsidP="0011755A">
      <w:pPr>
        <w:rPr>
          <w:rFonts w:ascii="Times New Roman" w:hAnsi="Times New Roman" w:cs="Times New Roman"/>
        </w:rPr>
      </w:pPr>
      <w:r w:rsidRPr="0011755A">
        <w:rPr>
          <w:rFonts w:ascii="Times New Roman" w:hAnsi="Times New Roman" w:cs="Times New Roman"/>
        </w:rPr>
        <w:t xml:space="preserve">The first was John Poole’s </w:t>
      </w:r>
      <w:r w:rsidRPr="0011755A">
        <w:rPr>
          <w:rFonts w:ascii="Times New Roman" w:hAnsi="Times New Roman" w:cs="Times New Roman"/>
          <w:i/>
          <w:iCs/>
        </w:rPr>
        <w:t>Hamlet Travestie</w:t>
      </w:r>
      <w:r w:rsidRPr="0011755A">
        <w:rPr>
          <w:rFonts w:ascii="Times New Roman" w:hAnsi="Times New Roman" w:cs="Times New Roman"/>
        </w:rPr>
        <w:t xml:space="preserve">, performed in London in 1810. The word </w:t>
      </w:r>
      <w:r w:rsidRPr="0011755A">
        <w:rPr>
          <w:rFonts w:ascii="Times New Roman" w:hAnsi="Times New Roman" w:cs="Times New Roman"/>
          <w:i/>
        </w:rPr>
        <w:t>travesty</w:t>
      </w:r>
      <w:r w:rsidRPr="0011755A">
        <w:rPr>
          <w:rFonts w:ascii="Times New Roman" w:hAnsi="Times New Roman" w:cs="Times New Roman"/>
        </w:rPr>
        <w:t xml:space="preserve"> comes from Italian</w:t>
      </w:r>
      <w:r w:rsidR="00EB1751" w:rsidRPr="0011755A">
        <w:rPr>
          <w:rFonts w:ascii="Times New Roman" w:hAnsi="Times New Roman" w:cs="Times New Roman"/>
        </w:rPr>
        <w:t>,</w:t>
      </w:r>
      <w:r w:rsidRPr="0011755A">
        <w:rPr>
          <w:rFonts w:ascii="Times New Roman" w:hAnsi="Times New Roman" w:cs="Times New Roman"/>
        </w:rPr>
        <w:t xml:space="preserve"> meaning “dressed up to appear ridiculous.” Poole accomplishes just that</w:t>
      </w:r>
      <w:r w:rsidR="00EB1751" w:rsidRPr="0011755A">
        <w:rPr>
          <w:rFonts w:ascii="Times New Roman" w:hAnsi="Times New Roman" w:cs="Times New Roman"/>
        </w:rPr>
        <w:t>, taking</w:t>
      </w:r>
      <w:r w:rsidR="002567D2" w:rsidRPr="0011755A">
        <w:rPr>
          <w:rFonts w:ascii="Times New Roman" w:hAnsi="Times New Roman" w:cs="Times New Roman"/>
        </w:rPr>
        <w:t xml:space="preserve"> speeches from </w:t>
      </w:r>
      <w:r w:rsidR="002567D2" w:rsidRPr="0011755A">
        <w:rPr>
          <w:rFonts w:ascii="Times New Roman" w:hAnsi="Times New Roman" w:cs="Times New Roman"/>
          <w:i/>
          <w:iCs/>
        </w:rPr>
        <w:t>Hamlet</w:t>
      </w:r>
      <w:r w:rsidR="00EB1751" w:rsidRPr="0011755A">
        <w:rPr>
          <w:rFonts w:ascii="Times New Roman" w:hAnsi="Times New Roman" w:cs="Times New Roman"/>
          <w:iCs/>
        </w:rPr>
        <w:t>,</w:t>
      </w:r>
      <w:r w:rsidR="002567D2" w:rsidRPr="0011755A">
        <w:rPr>
          <w:rFonts w:ascii="Times New Roman" w:hAnsi="Times New Roman" w:cs="Times New Roman"/>
          <w:i/>
          <w:iCs/>
        </w:rPr>
        <w:t xml:space="preserve"> </w:t>
      </w:r>
      <w:r w:rsidR="00B45E58" w:rsidRPr="0011755A">
        <w:rPr>
          <w:rFonts w:ascii="Times New Roman" w:hAnsi="Times New Roman" w:cs="Times New Roman"/>
        </w:rPr>
        <w:t>stick</w:t>
      </w:r>
      <w:r w:rsidR="00EB1751" w:rsidRPr="0011755A">
        <w:rPr>
          <w:rFonts w:ascii="Times New Roman" w:hAnsi="Times New Roman" w:cs="Times New Roman"/>
        </w:rPr>
        <w:t>ing</w:t>
      </w:r>
      <w:r w:rsidR="00B45E58" w:rsidRPr="0011755A">
        <w:rPr>
          <w:rFonts w:ascii="Times New Roman" w:hAnsi="Times New Roman" w:cs="Times New Roman"/>
        </w:rPr>
        <w:t xml:space="preserve"> closely to the original text, but add</w:t>
      </w:r>
      <w:r w:rsidR="00EB1751" w:rsidRPr="0011755A">
        <w:rPr>
          <w:rFonts w:ascii="Times New Roman" w:hAnsi="Times New Roman" w:cs="Times New Roman"/>
        </w:rPr>
        <w:t>ing</w:t>
      </w:r>
      <w:r w:rsidR="00B45E58" w:rsidRPr="0011755A">
        <w:rPr>
          <w:rFonts w:ascii="Times New Roman" w:hAnsi="Times New Roman" w:cs="Times New Roman"/>
        </w:rPr>
        <w:t xml:space="preserve"> jokes, contemporary topical references, songs, and fiddl</w:t>
      </w:r>
      <w:r w:rsidR="005B7F96" w:rsidRPr="0011755A">
        <w:rPr>
          <w:rFonts w:ascii="Times New Roman" w:hAnsi="Times New Roman" w:cs="Times New Roman"/>
        </w:rPr>
        <w:t>ing</w:t>
      </w:r>
      <w:r w:rsidR="00B45E58" w:rsidRPr="0011755A">
        <w:rPr>
          <w:rFonts w:ascii="Times New Roman" w:hAnsi="Times New Roman" w:cs="Times New Roman"/>
        </w:rPr>
        <w:t xml:space="preserve"> with meter and rhyme, all to humorous effect. Shakespeare’s “Though yet of Hamlet our dear brother’s death / The memory be green, and that it us befitted / To bear our hearts in grief” </w:t>
      </w:r>
      <w:r w:rsidR="00EB1751" w:rsidRPr="0011755A">
        <w:rPr>
          <w:rFonts w:ascii="Times New Roman" w:hAnsi="Times New Roman" w:cs="Times New Roman"/>
        </w:rPr>
        <w:t xml:space="preserve">becomes for </w:t>
      </w:r>
      <w:r w:rsidR="00B45E58" w:rsidRPr="0011755A">
        <w:rPr>
          <w:rFonts w:ascii="Times New Roman" w:hAnsi="Times New Roman" w:cs="Times New Roman"/>
        </w:rPr>
        <w:t>Poole</w:t>
      </w:r>
      <w:r w:rsidR="00EB1751" w:rsidRPr="0011755A">
        <w:rPr>
          <w:rFonts w:ascii="Times New Roman" w:hAnsi="Times New Roman" w:cs="Times New Roman"/>
        </w:rPr>
        <w:t>:</w:t>
      </w:r>
      <w:r w:rsidR="00B45E58" w:rsidRPr="0011755A">
        <w:rPr>
          <w:rFonts w:ascii="Times New Roman" w:hAnsi="Times New Roman" w:cs="Times New Roman"/>
        </w:rPr>
        <w:t xml:space="preserve"> “Tho’ by our dismal phizzes plain ‘tis seen / The memory of our brother’s death is green / Yet, as he’s laid in peace upon the shelf, / </w:t>
      </w:r>
      <w:proofErr w:type="spellStart"/>
      <w:r w:rsidR="00B45E58" w:rsidRPr="0011755A">
        <w:rPr>
          <w:rFonts w:ascii="Times New Roman" w:hAnsi="Times New Roman" w:cs="Times New Roman"/>
        </w:rPr>
        <w:t>‘Tis</w:t>
      </w:r>
      <w:proofErr w:type="spellEnd"/>
      <w:r w:rsidR="00B45E58" w:rsidRPr="0011755A">
        <w:rPr>
          <w:rFonts w:ascii="Times New Roman" w:hAnsi="Times New Roman" w:cs="Times New Roman"/>
        </w:rPr>
        <w:t xml:space="preserve"> time we think upon our royal self.”</w:t>
      </w:r>
    </w:p>
    <w:p w14:paraId="722381D5" w14:textId="77777777" w:rsidR="0011755A" w:rsidRDefault="0011755A" w:rsidP="0011755A">
      <w:pPr>
        <w:rPr>
          <w:rFonts w:ascii="Times New Roman" w:hAnsi="Times New Roman" w:cs="Times New Roman"/>
        </w:rPr>
      </w:pPr>
    </w:p>
    <w:p w14:paraId="74944DCE" w14:textId="13279FA0" w:rsidR="00B45E58" w:rsidRPr="0011755A" w:rsidRDefault="00B45E58" w:rsidP="0011755A">
      <w:pPr>
        <w:rPr>
          <w:rFonts w:ascii="Times New Roman" w:hAnsi="Times New Roman" w:cs="Times New Roman"/>
        </w:rPr>
      </w:pPr>
      <w:r w:rsidRPr="0011755A">
        <w:rPr>
          <w:rFonts w:ascii="Times New Roman" w:hAnsi="Times New Roman" w:cs="Times New Roman"/>
        </w:rPr>
        <w:t xml:space="preserve">In the </w:t>
      </w:r>
      <w:r w:rsidR="00EB1751" w:rsidRPr="0011755A">
        <w:rPr>
          <w:rFonts w:ascii="Times New Roman" w:hAnsi="Times New Roman" w:cs="Times New Roman"/>
        </w:rPr>
        <w:t>following years,</w:t>
      </w:r>
      <w:r w:rsidRPr="0011755A">
        <w:rPr>
          <w:rFonts w:ascii="Times New Roman" w:hAnsi="Times New Roman" w:cs="Times New Roman"/>
        </w:rPr>
        <w:t xml:space="preserve"> </w:t>
      </w:r>
      <w:r w:rsidRPr="0011755A">
        <w:rPr>
          <w:rFonts w:ascii="Times New Roman" w:hAnsi="Times New Roman" w:cs="Times New Roman"/>
          <w:i/>
          <w:iCs/>
        </w:rPr>
        <w:t>Romeo and Juliet Travestie</w:t>
      </w:r>
      <w:r w:rsidR="00C55D5A" w:rsidRPr="0011755A">
        <w:rPr>
          <w:rFonts w:ascii="Times New Roman" w:hAnsi="Times New Roman" w:cs="Times New Roman"/>
        </w:rPr>
        <w:t>,</w:t>
      </w:r>
      <w:r w:rsidRPr="0011755A">
        <w:rPr>
          <w:rFonts w:ascii="Times New Roman" w:hAnsi="Times New Roman" w:cs="Times New Roman"/>
          <w:i/>
          <w:iCs/>
        </w:rPr>
        <w:t xml:space="preserve"> Othello Tra</w:t>
      </w:r>
      <w:r w:rsidR="00744035" w:rsidRPr="0011755A">
        <w:rPr>
          <w:rFonts w:ascii="Times New Roman" w:hAnsi="Times New Roman" w:cs="Times New Roman"/>
          <w:i/>
          <w:iCs/>
        </w:rPr>
        <w:t>vestie</w:t>
      </w:r>
      <w:r w:rsidRPr="0011755A">
        <w:rPr>
          <w:rFonts w:ascii="Times New Roman" w:hAnsi="Times New Roman" w:cs="Times New Roman"/>
          <w:i/>
          <w:iCs/>
        </w:rPr>
        <w:t xml:space="preserve">, </w:t>
      </w:r>
      <w:r w:rsidRPr="0011755A">
        <w:rPr>
          <w:rFonts w:ascii="Times New Roman" w:hAnsi="Times New Roman" w:cs="Times New Roman"/>
        </w:rPr>
        <w:t>and</w:t>
      </w:r>
      <w:r w:rsidRPr="0011755A">
        <w:rPr>
          <w:rFonts w:ascii="Times New Roman" w:hAnsi="Times New Roman" w:cs="Times New Roman"/>
          <w:i/>
          <w:iCs/>
        </w:rPr>
        <w:t xml:space="preserve"> Macbeth Tra</w:t>
      </w:r>
      <w:r w:rsidR="00744035" w:rsidRPr="0011755A">
        <w:rPr>
          <w:rFonts w:ascii="Times New Roman" w:hAnsi="Times New Roman" w:cs="Times New Roman"/>
          <w:i/>
          <w:iCs/>
        </w:rPr>
        <w:t>vestie</w:t>
      </w:r>
      <w:r w:rsidR="00C72FEC" w:rsidRPr="0011755A">
        <w:rPr>
          <w:rFonts w:ascii="Times New Roman" w:hAnsi="Times New Roman" w:cs="Times New Roman"/>
        </w:rPr>
        <w:t xml:space="preserve"> </w:t>
      </w:r>
      <w:r w:rsidRPr="0011755A">
        <w:rPr>
          <w:rFonts w:ascii="Times New Roman" w:hAnsi="Times New Roman" w:cs="Times New Roman"/>
        </w:rPr>
        <w:t>appeared on London stages</w:t>
      </w:r>
      <w:r w:rsidR="00C55D5A" w:rsidRPr="0011755A">
        <w:rPr>
          <w:rFonts w:ascii="Times New Roman" w:hAnsi="Times New Roman" w:cs="Times New Roman"/>
        </w:rPr>
        <w:t xml:space="preserve">, filled with clever wordplay: </w:t>
      </w:r>
      <w:r w:rsidR="00C55D5A" w:rsidRPr="0011755A">
        <w:rPr>
          <w:rFonts w:ascii="Times New Roman" w:hAnsi="Times New Roman" w:cs="Times New Roman"/>
        </w:rPr>
        <w:t xml:space="preserve">“Curse </w:t>
      </w:r>
      <w:r w:rsidR="00C55D5A" w:rsidRPr="0011755A">
        <w:rPr>
          <w:rFonts w:ascii="Times New Roman" w:hAnsi="Times New Roman" w:cs="Times New Roman"/>
          <w:i/>
          <w:iCs/>
        </w:rPr>
        <w:t xml:space="preserve">Birnam </w:t>
      </w:r>
      <w:proofErr w:type="gramStart"/>
      <w:r w:rsidR="00C55D5A" w:rsidRPr="0011755A">
        <w:rPr>
          <w:rFonts w:ascii="Times New Roman" w:hAnsi="Times New Roman" w:cs="Times New Roman"/>
          <w:i/>
          <w:iCs/>
        </w:rPr>
        <w:t>wood</w:t>
      </w:r>
      <w:r w:rsidR="00C55D5A" w:rsidRPr="0011755A">
        <w:rPr>
          <w:rFonts w:ascii="Times New Roman" w:hAnsi="Times New Roman" w:cs="Times New Roman"/>
        </w:rPr>
        <w:t>!—</w:t>
      </w:r>
      <w:proofErr w:type="gramEnd"/>
      <w:r w:rsidR="00C55D5A" w:rsidRPr="0011755A">
        <w:rPr>
          <w:rFonts w:ascii="Times New Roman" w:hAnsi="Times New Roman" w:cs="Times New Roman"/>
        </w:rPr>
        <w:t xml:space="preserve">would anyone </w:t>
      </w:r>
      <w:r w:rsidR="00C55D5A" w:rsidRPr="0011755A">
        <w:rPr>
          <w:rFonts w:ascii="Times New Roman" w:hAnsi="Times New Roman" w:cs="Times New Roman"/>
          <w:i/>
          <w:iCs/>
        </w:rPr>
        <w:t>would burn ‘</w:t>
      </w:r>
      <w:proofErr w:type="spellStart"/>
      <w:r w:rsidR="00C55D5A" w:rsidRPr="0011755A">
        <w:rPr>
          <w:rFonts w:ascii="Times New Roman" w:hAnsi="Times New Roman" w:cs="Times New Roman"/>
          <w:i/>
          <w:iCs/>
        </w:rPr>
        <w:t>em</w:t>
      </w:r>
      <w:proofErr w:type="spellEnd"/>
      <w:r w:rsidR="00C55D5A" w:rsidRPr="0011755A">
        <w:rPr>
          <w:rFonts w:ascii="Times New Roman" w:hAnsi="Times New Roman" w:cs="Times New Roman"/>
        </w:rPr>
        <w:t>!”</w:t>
      </w:r>
      <w:r w:rsidRPr="0011755A">
        <w:rPr>
          <w:rFonts w:ascii="Times New Roman" w:hAnsi="Times New Roman" w:cs="Times New Roman"/>
        </w:rPr>
        <w:t xml:space="preserve"> </w:t>
      </w:r>
      <w:r w:rsidR="00EB1751" w:rsidRPr="0011755A">
        <w:rPr>
          <w:rFonts w:ascii="Times New Roman" w:hAnsi="Times New Roman" w:cs="Times New Roman"/>
        </w:rPr>
        <w:t>These travesties were</w:t>
      </w:r>
      <w:r w:rsidRPr="0011755A">
        <w:rPr>
          <w:rFonts w:ascii="Times New Roman" w:hAnsi="Times New Roman" w:cs="Times New Roman"/>
        </w:rPr>
        <w:t xml:space="preserve"> a hit with audiences until about 1890, when they stopped being published and produced.</w:t>
      </w:r>
    </w:p>
    <w:p w14:paraId="2D368767" w14:textId="77777777" w:rsidR="00CB6472" w:rsidRPr="0011755A" w:rsidRDefault="00CB6472" w:rsidP="0011755A">
      <w:pPr>
        <w:rPr>
          <w:rFonts w:ascii="Times New Roman" w:hAnsi="Times New Roman" w:cs="Times New Roman"/>
        </w:rPr>
      </w:pPr>
    </w:p>
    <w:p w14:paraId="025A9FB8" w14:textId="44D6267D" w:rsidR="00CB6472" w:rsidRPr="0011755A" w:rsidRDefault="00EB1751" w:rsidP="0011755A">
      <w:pPr>
        <w:rPr>
          <w:rFonts w:ascii="Times New Roman" w:hAnsi="Times New Roman" w:cs="Times New Roman"/>
        </w:rPr>
      </w:pPr>
      <w:r w:rsidRPr="0011755A">
        <w:rPr>
          <w:rFonts w:ascii="Times New Roman" w:hAnsi="Times New Roman" w:cs="Times New Roman"/>
        </w:rPr>
        <w:t>But parts</w:t>
      </w:r>
      <w:r w:rsidR="00CB6472" w:rsidRPr="0011755A">
        <w:rPr>
          <w:rFonts w:ascii="Times New Roman" w:hAnsi="Times New Roman" w:cs="Times New Roman"/>
        </w:rPr>
        <w:t xml:space="preserve"> of </w:t>
      </w:r>
      <w:r w:rsidRPr="0011755A">
        <w:rPr>
          <w:rFonts w:ascii="Times New Roman" w:hAnsi="Times New Roman" w:cs="Times New Roman"/>
          <w:iCs/>
        </w:rPr>
        <w:t>Poole’s</w:t>
      </w:r>
      <w:r w:rsidR="00CB6472" w:rsidRPr="0011755A">
        <w:rPr>
          <w:rFonts w:ascii="Times New Roman" w:hAnsi="Times New Roman" w:cs="Times New Roman"/>
        </w:rPr>
        <w:t xml:space="preserve"> </w:t>
      </w:r>
      <w:r w:rsidRPr="0011755A">
        <w:rPr>
          <w:rFonts w:ascii="Times New Roman" w:hAnsi="Times New Roman" w:cs="Times New Roman"/>
        </w:rPr>
        <w:t xml:space="preserve">approach appear in </w:t>
      </w:r>
      <w:r w:rsidR="00CB6472" w:rsidRPr="0011755A">
        <w:rPr>
          <w:rFonts w:ascii="Times New Roman" w:hAnsi="Times New Roman" w:cs="Times New Roman"/>
        </w:rPr>
        <w:t>the Shakespeare</w:t>
      </w:r>
      <w:r w:rsidRPr="0011755A">
        <w:rPr>
          <w:rFonts w:ascii="Times New Roman" w:hAnsi="Times New Roman" w:cs="Times New Roman"/>
        </w:rPr>
        <w:t>an</w:t>
      </w:r>
      <w:r w:rsidR="00CB6472" w:rsidRPr="0011755A">
        <w:rPr>
          <w:rFonts w:ascii="Times New Roman" w:hAnsi="Times New Roman" w:cs="Times New Roman"/>
        </w:rPr>
        <w:t xml:space="preserve"> travesties </w:t>
      </w:r>
      <w:r w:rsidRPr="0011755A">
        <w:rPr>
          <w:rFonts w:ascii="Times New Roman" w:hAnsi="Times New Roman" w:cs="Times New Roman"/>
        </w:rPr>
        <w:t>that continue to be written today</w:t>
      </w:r>
      <w:r w:rsidR="00CB6472" w:rsidRPr="0011755A">
        <w:rPr>
          <w:rFonts w:ascii="Times New Roman" w:hAnsi="Times New Roman" w:cs="Times New Roman"/>
        </w:rPr>
        <w:t>, which sift into three groups. There are travesties in the Poole model, which sticks to Shakespeare’s plot but uses comically informal language</w:t>
      </w:r>
      <w:r w:rsidRPr="0011755A">
        <w:rPr>
          <w:rFonts w:ascii="Times New Roman" w:hAnsi="Times New Roman" w:cs="Times New Roman"/>
        </w:rPr>
        <w:t xml:space="preserve">. There are </w:t>
      </w:r>
      <w:r w:rsidR="00CB6472" w:rsidRPr="0011755A">
        <w:rPr>
          <w:rFonts w:ascii="Times New Roman" w:hAnsi="Times New Roman" w:cs="Times New Roman"/>
        </w:rPr>
        <w:t>philosophical travest</w:t>
      </w:r>
      <w:r w:rsidRPr="0011755A">
        <w:rPr>
          <w:rFonts w:ascii="Times New Roman" w:hAnsi="Times New Roman" w:cs="Times New Roman"/>
        </w:rPr>
        <w:t>ies</w:t>
      </w:r>
      <w:r w:rsidR="00CB6472" w:rsidRPr="0011755A">
        <w:rPr>
          <w:rFonts w:ascii="Times New Roman" w:hAnsi="Times New Roman" w:cs="Times New Roman"/>
        </w:rPr>
        <w:t>, which</w:t>
      </w:r>
      <w:r w:rsidR="00BC7157" w:rsidRPr="0011755A">
        <w:rPr>
          <w:rFonts w:ascii="Times New Roman" w:hAnsi="Times New Roman" w:cs="Times New Roman"/>
        </w:rPr>
        <w:t xml:space="preserve"> use absurdity to further</w:t>
      </w:r>
      <w:r w:rsidR="00CB6472" w:rsidRPr="0011755A">
        <w:rPr>
          <w:rFonts w:ascii="Times New Roman" w:hAnsi="Times New Roman" w:cs="Times New Roman"/>
        </w:rPr>
        <w:t xml:space="preserve"> explore the ideas Shakespeare </w:t>
      </w:r>
      <w:r w:rsidR="00BC7157" w:rsidRPr="0011755A">
        <w:rPr>
          <w:rFonts w:ascii="Times New Roman" w:hAnsi="Times New Roman" w:cs="Times New Roman"/>
        </w:rPr>
        <w:t xml:space="preserve">raised </w:t>
      </w:r>
      <w:r w:rsidR="00CB6472" w:rsidRPr="0011755A">
        <w:rPr>
          <w:rFonts w:ascii="Times New Roman" w:hAnsi="Times New Roman" w:cs="Times New Roman"/>
        </w:rPr>
        <w:t>in his plays</w:t>
      </w:r>
      <w:r w:rsidR="00BC7157" w:rsidRPr="0011755A">
        <w:rPr>
          <w:rFonts w:ascii="Times New Roman" w:hAnsi="Times New Roman" w:cs="Times New Roman"/>
        </w:rPr>
        <w:t>.</w:t>
      </w:r>
      <w:r w:rsidR="00CB6472" w:rsidRPr="0011755A">
        <w:rPr>
          <w:rFonts w:ascii="Times New Roman" w:hAnsi="Times New Roman" w:cs="Times New Roman"/>
        </w:rPr>
        <w:t xml:space="preserve"> </w:t>
      </w:r>
      <w:r w:rsidR="00BC7157" w:rsidRPr="0011755A">
        <w:rPr>
          <w:rFonts w:ascii="Times New Roman" w:hAnsi="Times New Roman" w:cs="Times New Roman"/>
        </w:rPr>
        <w:t>A</w:t>
      </w:r>
      <w:r w:rsidR="00CB6472" w:rsidRPr="0011755A">
        <w:rPr>
          <w:rFonts w:ascii="Times New Roman" w:hAnsi="Times New Roman" w:cs="Times New Roman"/>
        </w:rPr>
        <w:t xml:space="preserve">nd </w:t>
      </w:r>
      <w:r w:rsidR="00BC7157" w:rsidRPr="0011755A">
        <w:rPr>
          <w:rFonts w:ascii="Times New Roman" w:hAnsi="Times New Roman" w:cs="Times New Roman"/>
        </w:rPr>
        <w:t xml:space="preserve">there are </w:t>
      </w:r>
      <w:r w:rsidR="00CB6472" w:rsidRPr="0011755A">
        <w:rPr>
          <w:rFonts w:ascii="Times New Roman" w:hAnsi="Times New Roman" w:cs="Times New Roman"/>
        </w:rPr>
        <w:t>popular travest</w:t>
      </w:r>
      <w:r w:rsidR="00BC7157" w:rsidRPr="0011755A">
        <w:rPr>
          <w:rFonts w:ascii="Times New Roman" w:hAnsi="Times New Roman" w:cs="Times New Roman"/>
        </w:rPr>
        <w:t>ies</w:t>
      </w:r>
      <w:r w:rsidR="00CB6472" w:rsidRPr="0011755A">
        <w:rPr>
          <w:rFonts w:ascii="Times New Roman" w:hAnsi="Times New Roman" w:cs="Times New Roman"/>
        </w:rPr>
        <w:t xml:space="preserve">, which </w:t>
      </w:r>
      <w:r w:rsidR="00BC7157" w:rsidRPr="0011755A">
        <w:rPr>
          <w:rFonts w:ascii="Times New Roman" w:hAnsi="Times New Roman" w:cs="Times New Roman"/>
        </w:rPr>
        <w:t xml:space="preserve">are </w:t>
      </w:r>
      <w:r w:rsidR="00CB6472" w:rsidRPr="0011755A">
        <w:rPr>
          <w:rFonts w:ascii="Times New Roman" w:hAnsi="Times New Roman" w:cs="Times New Roman"/>
        </w:rPr>
        <w:t xml:space="preserve">substantially less faithful to Shakespeare’s original, </w:t>
      </w:r>
      <w:r w:rsidR="00BC7157" w:rsidRPr="0011755A">
        <w:rPr>
          <w:rFonts w:ascii="Times New Roman" w:hAnsi="Times New Roman" w:cs="Times New Roman"/>
        </w:rPr>
        <w:t>trafficking in</w:t>
      </w:r>
      <w:r w:rsidR="00CB6472" w:rsidRPr="0011755A">
        <w:rPr>
          <w:rFonts w:ascii="Times New Roman" w:hAnsi="Times New Roman" w:cs="Times New Roman"/>
        </w:rPr>
        <w:t xml:space="preserve"> the most well-known touchstones of the plays.</w:t>
      </w:r>
    </w:p>
    <w:p w14:paraId="1A21A613" w14:textId="77777777" w:rsidR="00E75B10" w:rsidRPr="0011755A" w:rsidRDefault="00E75B10" w:rsidP="0011755A">
      <w:pPr>
        <w:rPr>
          <w:rFonts w:ascii="Times New Roman" w:hAnsi="Times New Roman" w:cs="Times New Roman"/>
        </w:rPr>
      </w:pPr>
    </w:p>
    <w:p w14:paraId="16FCE7A9" w14:textId="1D7BE009" w:rsidR="00012C03" w:rsidRPr="0011755A" w:rsidRDefault="009A66E7" w:rsidP="0011755A">
      <w:pPr>
        <w:rPr>
          <w:rFonts w:ascii="Times New Roman" w:hAnsi="Times New Roman" w:cs="Times New Roman"/>
        </w:rPr>
      </w:pPr>
      <w:r w:rsidRPr="0011755A">
        <w:rPr>
          <w:rFonts w:ascii="Times New Roman" w:hAnsi="Times New Roman" w:cs="Times New Roman"/>
        </w:rPr>
        <w:t xml:space="preserve">The </w:t>
      </w:r>
      <w:r w:rsidR="00BC7157" w:rsidRPr="0011755A">
        <w:rPr>
          <w:rFonts w:ascii="Times New Roman" w:hAnsi="Times New Roman" w:cs="Times New Roman"/>
        </w:rPr>
        <w:t>epitome</w:t>
      </w:r>
      <w:r w:rsidRPr="0011755A">
        <w:rPr>
          <w:rFonts w:ascii="Times New Roman" w:hAnsi="Times New Roman" w:cs="Times New Roman"/>
        </w:rPr>
        <w:t xml:space="preserve"> of a philosophical travesty </w:t>
      </w:r>
      <w:r w:rsidR="00BC7157" w:rsidRPr="0011755A">
        <w:rPr>
          <w:rFonts w:ascii="Times New Roman" w:hAnsi="Times New Roman" w:cs="Times New Roman"/>
        </w:rPr>
        <w:t>is</w:t>
      </w:r>
      <w:r w:rsidRPr="0011755A">
        <w:rPr>
          <w:rFonts w:ascii="Times New Roman" w:hAnsi="Times New Roman" w:cs="Times New Roman"/>
        </w:rPr>
        <w:t xml:space="preserve"> Tom Stoppard’s </w:t>
      </w:r>
      <w:r w:rsidRPr="0011755A">
        <w:rPr>
          <w:rFonts w:ascii="Times New Roman" w:hAnsi="Times New Roman" w:cs="Times New Roman"/>
          <w:i/>
          <w:iCs/>
        </w:rPr>
        <w:t>Rosencrantz and Guildenstern Are Dead</w:t>
      </w:r>
      <w:r w:rsidRPr="0011755A">
        <w:rPr>
          <w:rFonts w:ascii="Times New Roman" w:hAnsi="Times New Roman" w:cs="Times New Roman"/>
        </w:rPr>
        <w:t xml:space="preserve">, first performed in 1966. </w:t>
      </w:r>
      <w:r w:rsidR="0056032E" w:rsidRPr="0011755A">
        <w:rPr>
          <w:rFonts w:ascii="Times New Roman" w:hAnsi="Times New Roman" w:cs="Times New Roman"/>
        </w:rPr>
        <w:t>I</w:t>
      </w:r>
      <w:r w:rsidR="00BC7157" w:rsidRPr="0011755A">
        <w:rPr>
          <w:rFonts w:ascii="Times New Roman" w:hAnsi="Times New Roman" w:cs="Times New Roman"/>
        </w:rPr>
        <w:t>n contrast to Poole’s model, i</w:t>
      </w:r>
      <w:r w:rsidR="0056032E" w:rsidRPr="0011755A">
        <w:rPr>
          <w:rFonts w:ascii="Times New Roman" w:hAnsi="Times New Roman" w:cs="Times New Roman"/>
        </w:rPr>
        <w:t xml:space="preserve">t provides a more intellectual brand of humor that requires </w:t>
      </w:r>
      <w:r w:rsidR="00BC7157" w:rsidRPr="0011755A">
        <w:rPr>
          <w:rFonts w:ascii="Times New Roman" w:hAnsi="Times New Roman" w:cs="Times New Roman"/>
        </w:rPr>
        <w:t xml:space="preserve">deep </w:t>
      </w:r>
      <w:r w:rsidR="0056032E" w:rsidRPr="0011755A">
        <w:rPr>
          <w:rFonts w:ascii="Times New Roman" w:hAnsi="Times New Roman" w:cs="Times New Roman"/>
        </w:rPr>
        <w:t>familiarity with Shakespeare’s original and deftness of thinking to truly enjoy.</w:t>
      </w:r>
      <w:r w:rsidR="00A30B05" w:rsidRPr="0011755A">
        <w:rPr>
          <w:rFonts w:ascii="Times New Roman" w:hAnsi="Times New Roman" w:cs="Times New Roman"/>
        </w:rPr>
        <w:t xml:space="preserve"> </w:t>
      </w:r>
      <w:r w:rsidR="00BC7157" w:rsidRPr="0011755A">
        <w:rPr>
          <w:rFonts w:ascii="Times New Roman" w:hAnsi="Times New Roman" w:cs="Times New Roman"/>
        </w:rPr>
        <w:t xml:space="preserve">Stoppard’s </w:t>
      </w:r>
      <w:r w:rsidR="00A30B05" w:rsidRPr="0011755A">
        <w:rPr>
          <w:rFonts w:ascii="Times New Roman" w:hAnsi="Times New Roman" w:cs="Times New Roman"/>
        </w:rPr>
        <w:t xml:space="preserve">jokes require </w:t>
      </w:r>
      <w:r w:rsidR="00BC7157" w:rsidRPr="0011755A">
        <w:rPr>
          <w:rFonts w:ascii="Times New Roman" w:hAnsi="Times New Roman" w:cs="Times New Roman"/>
        </w:rPr>
        <w:t xml:space="preserve">an </w:t>
      </w:r>
      <w:r w:rsidR="00A30B05" w:rsidRPr="0011755A">
        <w:rPr>
          <w:rFonts w:ascii="Times New Roman" w:hAnsi="Times New Roman" w:cs="Times New Roman"/>
        </w:rPr>
        <w:t xml:space="preserve">understanding of several layers of meaning of </w:t>
      </w:r>
      <w:r w:rsidR="00A30B05" w:rsidRPr="0011755A">
        <w:rPr>
          <w:rFonts w:ascii="Times New Roman" w:hAnsi="Times New Roman" w:cs="Times New Roman"/>
          <w:i/>
          <w:iCs/>
        </w:rPr>
        <w:t>Hamlet</w:t>
      </w:r>
      <w:r w:rsidR="00A30B05" w:rsidRPr="0011755A">
        <w:rPr>
          <w:rFonts w:ascii="Times New Roman" w:hAnsi="Times New Roman" w:cs="Times New Roman"/>
        </w:rPr>
        <w:t xml:space="preserve">. It is not enough </w:t>
      </w:r>
      <w:r w:rsidR="00BC7157" w:rsidRPr="0011755A">
        <w:rPr>
          <w:rFonts w:ascii="Times New Roman" w:hAnsi="Times New Roman" w:cs="Times New Roman"/>
        </w:rPr>
        <w:t>just</w:t>
      </w:r>
      <w:r w:rsidR="00A30B05" w:rsidRPr="0011755A">
        <w:rPr>
          <w:rFonts w:ascii="Times New Roman" w:hAnsi="Times New Roman" w:cs="Times New Roman"/>
        </w:rPr>
        <w:t xml:space="preserve"> to know the lines</w:t>
      </w:r>
      <w:r w:rsidR="00BC7157" w:rsidRPr="0011755A">
        <w:rPr>
          <w:rFonts w:ascii="Times New Roman" w:hAnsi="Times New Roman" w:cs="Times New Roman"/>
        </w:rPr>
        <w:t xml:space="preserve"> from </w:t>
      </w:r>
      <w:r w:rsidR="00BC7157" w:rsidRPr="0011755A">
        <w:rPr>
          <w:rFonts w:ascii="Times New Roman" w:hAnsi="Times New Roman" w:cs="Times New Roman"/>
          <w:i/>
        </w:rPr>
        <w:t>Hamlet</w:t>
      </w:r>
      <w:r w:rsidR="00A30B05" w:rsidRPr="0011755A">
        <w:rPr>
          <w:rFonts w:ascii="Times New Roman" w:hAnsi="Times New Roman" w:cs="Times New Roman"/>
        </w:rPr>
        <w:t xml:space="preserve">, as </w:t>
      </w:r>
      <w:r w:rsidR="00BC7157" w:rsidRPr="0011755A">
        <w:rPr>
          <w:rFonts w:ascii="Times New Roman" w:hAnsi="Times New Roman" w:cs="Times New Roman"/>
        </w:rPr>
        <w:t>in</w:t>
      </w:r>
      <w:r w:rsidR="00A30B05" w:rsidRPr="0011755A">
        <w:rPr>
          <w:rFonts w:ascii="Times New Roman" w:hAnsi="Times New Roman" w:cs="Times New Roman"/>
        </w:rPr>
        <w:t xml:space="preserve"> the Poole model</w:t>
      </w:r>
      <w:r w:rsidR="00BC7157" w:rsidRPr="0011755A">
        <w:rPr>
          <w:rFonts w:ascii="Times New Roman" w:hAnsi="Times New Roman" w:cs="Times New Roman"/>
        </w:rPr>
        <w:t>.</w:t>
      </w:r>
      <w:r w:rsidR="00A30B05" w:rsidRPr="0011755A">
        <w:rPr>
          <w:rFonts w:ascii="Times New Roman" w:hAnsi="Times New Roman" w:cs="Times New Roman"/>
        </w:rPr>
        <w:t xml:space="preserve"> </w:t>
      </w:r>
      <w:r w:rsidR="00BC7157" w:rsidRPr="0011755A">
        <w:rPr>
          <w:rFonts w:ascii="Times New Roman" w:hAnsi="Times New Roman" w:cs="Times New Roman"/>
        </w:rPr>
        <w:t>O</w:t>
      </w:r>
      <w:r w:rsidR="00A30B05" w:rsidRPr="0011755A">
        <w:rPr>
          <w:rFonts w:ascii="Times New Roman" w:hAnsi="Times New Roman" w:cs="Times New Roman"/>
        </w:rPr>
        <w:t xml:space="preserve">ne must be </w:t>
      </w:r>
      <w:r w:rsidR="00BC7157" w:rsidRPr="0011755A">
        <w:rPr>
          <w:rFonts w:ascii="Times New Roman" w:hAnsi="Times New Roman" w:cs="Times New Roman"/>
        </w:rPr>
        <w:t xml:space="preserve">deeply </w:t>
      </w:r>
      <w:r w:rsidR="00A30B05" w:rsidRPr="0011755A">
        <w:rPr>
          <w:rFonts w:ascii="Times New Roman" w:hAnsi="Times New Roman" w:cs="Times New Roman"/>
        </w:rPr>
        <w:t xml:space="preserve">conversant in the themes </w:t>
      </w:r>
      <w:r w:rsidR="00BC7157" w:rsidRPr="0011755A">
        <w:rPr>
          <w:rFonts w:ascii="Times New Roman" w:hAnsi="Times New Roman" w:cs="Times New Roman"/>
        </w:rPr>
        <w:t>of the play</w:t>
      </w:r>
      <w:r w:rsidR="00A30B05" w:rsidRPr="0011755A">
        <w:rPr>
          <w:rFonts w:ascii="Times New Roman" w:hAnsi="Times New Roman" w:cs="Times New Roman"/>
        </w:rPr>
        <w:t xml:space="preserve"> to fully enjoy the travesty. </w:t>
      </w:r>
      <w:r w:rsidR="00BC7157" w:rsidRPr="0011755A">
        <w:rPr>
          <w:rFonts w:ascii="Times New Roman" w:hAnsi="Times New Roman" w:cs="Times New Roman"/>
        </w:rPr>
        <w:t>Its humor is</w:t>
      </w:r>
      <w:r w:rsidR="00A30B05" w:rsidRPr="0011755A">
        <w:rPr>
          <w:rFonts w:ascii="Times New Roman" w:hAnsi="Times New Roman" w:cs="Times New Roman"/>
        </w:rPr>
        <w:t xml:space="preserve"> </w:t>
      </w:r>
      <w:r w:rsidR="00BC7157" w:rsidRPr="0011755A">
        <w:rPr>
          <w:rFonts w:ascii="Times New Roman" w:hAnsi="Times New Roman" w:cs="Times New Roman"/>
        </w:rPr>
        <w:t xml:space="preserve">cerebral and </w:t>
      </w:r>
      <w:r w:rsidR="00A30B05" w:rsidRPr="0011755A">
        <w:rPr>
          <w:rFonts w:ascii="Times New Roman" w:hAnsi="Times New Roman" w:cs="Times New Roman"/>
        </w:rPr>
        <w:t xml:space="preserve">requires a Shakespeare lover </w:t>
      </w:r>
      <w:r w:rsidR="00BC7157" w:rsidRPr="0011755A">
        <w:rPr>
          <w:rFonts w:ascii="Times New Roman" w:hAnsi="Times New Roman" w:cs="Times New Roman"/>
        </w:rPr>
        <w:t xml:space="preserve">or </w:t>
      </w:r>
      <w:r w:rsidR="00A30B05" w:rsidRPr="0011755A">
        <w:rPr>
          <w:rFonts w:ascii="Times New Roman" w:hAnsi="Times New Roman" w:cs="Times New Roman"/>
        </w:rPr>
        <w:t>scholar to fully appreciate it.</w:t>
      </w:r>
    </w:p>
    <w:p w14:paraId="55218F13" w14:textId="77777777" w:rsidR="00E75B10" w:rsidRPr="0011755A" w:rsidRDefault="00E75B10" w:rsidP="0011755A">
      <w:pPr>
        <w:rPr>
          <w:rFonts w:ascii="Times New Roman" w:hAnsi="Times New Roman" w:cs="Times New Roman"/>
        </w:rPr>
      </w:pPr>
    </w:p>
    <w:p w14:paraId="3E54CD3F" w14:textId="77777777" w:rsidR="0011755A" w:rsidRDefault="00BC7157" w:rsidP="0011755A">
      <w:pPr>
        <w:rPr>
          <w:rFonts w:ascii="Times New Roman" w:hAnsi="Times New Roman" w:cs="Times New Roman"/>
        </w:rPr>
      </w:pPr>
      <w:r w:rsidRPr="0011755A">
        <w:rPr>
          <w:rFonts w:ascii="Times New Roman" w:hAnsi="Times New Roman" w:cs="Times New Roman"/>
        </w:rPr>
        <w:t>I</w:t>
      </w:r>
      <w:r w:rsidR="00F546D2" w:rsidRPr="0011755A">
        <w:rPr>
          <w:rFonts w:ascii="Times New Roman" w:hAnsi="Times New Roman" w:cs="Times New Roman"/>
        </w:rPr>
        <w:t>n the other direction is popular travesty</w:t>
      </w:r>
      <w:r w:rsidR="004F7AD8" w:rsidRPr="0011755A">
        <w:rPr>
          <w:rFonts w:ascii="Times New Roman" w:hAnsi="Times New Roman" w:cs="Times New Roman"/>
        </w:rPr>
        <w:t xml:space="preserve">, as in </w:t>
      </w:r>
      <w:r w:rsidR="00F546D2" w:rsidRPr="0011755A">
        <w:rPr>
          <w:rFonts w:ascii="Times New Roman" w:hAnsi="Times New Roman" w:cs="Times New Roman"/>
          <w:i/>
          <w:iCs/>
        </w:rPr>
        <w:t>Something Rotten</w:t>
      </w:r>
      <w:r w:rsidR="00F546D2" w:rsidRPr="0011755A">
        <w:rPr>
          <w:rFonts w:ascii="Times New Roman" w:hAnsi="Times New Roman" w:cs="Times New Roman"/>
        </w:rPr>
        <w:t xml:space="preserve">. </w:t>
      </w:r>
      <w:r w:rsidR="004B2AC4" w:rsidRPr="0011755A">
        <w:rPr>
          <w:rFonts w:ascii="Times New Roman" w:hAnsi="Times New Roman" w:cs="Times New Roman"/>
        </w:rPr>
        <w:t>It</w:t>
      </w:r>
      <w:r w:rsidR="00F546D2" w:rsidRPr="0011755A">
        <w:rPr>
          <w:rFonts w:ascii="Times New Roman" w:hAnsi="Times New Roman" w:cs="Times New Roman"/>
        </w:rPr>
        <w:t xml:space="preserve"> </w:t>
      </w:r>
      <w:r w:rsidR="004B2AC4" w:rsidRPr="0011755A">
        <w:rPr>
          <w:rFonts w:ascii="Times New Roman" w:hAnsi="Times New Roman" w:cs="Times New Roman"/>
        </w:rPr>
        <w:t>doesn’t require</w:t>
      </w:r>
      <w:r w:rsidR="00F546D2" w:rsidRPr="0011755A">
        <w:rPr>
          <w:rFonts w:ascii="Times New Roman" w:hAnsi="Times New Roman" w:cs="Times New Roman"/>
        </w:rPr>
        <w:t xml:space="preserve"> </w:t>
      </w:r>
      <w:r w:rsidR="004B2AC4" w:rsidRPr="0011755A">
        <w:rPr>
          <w:rFonts w:ascii="Times New Roman" w:hAnsi="Times New Roman" w:cs="Times New Roman"/>
        </w:rPr>
        <w:t>much</w:t>
      </w:r>
      <w:r w:rsidR="00F546D2" w:rsidRPr="0011755A">
        <w:rPr>
          <w:rFonts w:ascii="Times New Roman" w:hAnsi="Times New Roman" w:cs="Times New Roman"/>
        </w:rPr>
        <w:t xml:space="preserve"> knowledge of the original text of </w:t>
      </w:r>
      <w:r w:rsidR="00F546D2" w:rsidRPr="0011755A">
        <w:rPr>
          <w:rFonts w:ascii="Times New Roman" w:hAnsi="Times New Roman" w:cs="Times New Roman"/>
          <w:i/>
          <w:iCs/>
        </w:rPr>
        <w:t>Hamlet</w:t>
      </w:r>
      <w:r w:rsidR="00F546D2" w:rsidRPr="0011755A">
        <w:rPr>
          <w:rFonts w:ascii="Times New Roman" w:hAnsi="Times New Roman" w:cs="Times New Roman"/>
        </w:rPr>
        <w:t xml:space="preserve"> to enjoy</w:t>
      </w:r>
      <w:r w:rsidR="004F7AD8" w:rsidRPr="0011755A">
        <w:rPr>
          <w:rFonts w:ascii="Times New Roman" w:hAnsi="Times New Roman" w:cs="Times New Roman"/>
        </w:rPr>
        <w:t>,</w:t>
      </w:r>
      <w:r w:rsidR="00F546D2" w:rsidRPr="0011755A">
        <w:rPr>
          <w:rFonts w:ascii="Times New Roman" w:hAnsi="Times New Roman" w:cs="Times New Roman"/>
        </w:rPr>
        <w:t xml:space="preserve"> and</w:t>
      </w:r>
      <w:r w:rsidR="004B2AC4" w:rsidRPr="0011755A">
        <w:rPr>
          <w:rFonts w:ascii="Times New Roman" w:hAnsi="Times New Roman" w:cs="Times New Roman"/>
        </w:rPr>
        <w:t>, in stark contrast to Stoppard’s intellectual humor,</w:t>
      </w:r>
      <w:r w:rsidR="00F546D2" w:rsidRPr="0011755A">
        <w:rPr>
          <w:rFonts w:ascii="Times New Roman" w:hAnsi="Times New Roman" w:cs="Times New Roman"/>
        </w:rPr>
        <w:t xml:space="preserve"> the </w:t>
      </w:r>
      <w:r w:rsidR="004B2AC4" w:rsidRPr="0011755A">
        <w:rPr>
          <w:rFonts w:ascii="Times New Roman" w:hAnsi="Times New Roman" w:cs="Times New Roman"/>
        </w:rPr>
        <w:t>comedy</w:t>
      </w:r>
      <w:r w:rsidR="00F546D2" w:rsidRPr="0011755A">
        <w:rPr>
          <w:rFonts w:ascii="Times New Roman" w:hAnsi="Times New Roman" w:cs="Times New Roman"/>
        </w:rPr>
        <w:t xml:space="preserve"> depends mainly on physical spectacle, puns, and topical references. The </w:t>
      </w:r>
      <w:r w:rsidR="00F546D2" w:rsidRPr="0011755A">
        <w:rPr>
          <w:rFonts w:ascii="Times New Roman" w:hAnsi="Times New Roman" w:cs="Times New Roman"/>
          <w:i/>
        </w:rPr>
        <w:t>New York Times</w:t>
      </w:r>
      <w:r w:rsidR="00795E55" w:rsidRPr="0011755A">
        <w:rPr>
          <w:rFonts w:ascii="Times New Roman" w:hAnsi="Times New Roman" w:cs="Times New Roman"/>
        </w:rPr>
        <w:t>’s Ben Brantley</w:t>
      </w:r>
      <w:r w:rsidR="00F546D2" w:rsidRPr="0011755A">
        <w:rPr>
          <w:rFonts w:ascii="Times New Roman" w:hAnsi="Times New Roman" w:cs="Times New Roman"/>
        </w:rPr>
        <w:t xml:space="preserve"> panned the show, calling it “both too much and not enough,” </w:t>
      </w:r>
      <w:r w:rsidRPr="0011755A">
        <w:rPr>
          <w:rFonts w:ascii="Times New Roman" w:hAnsi="Times New Roman" w:cs="Times New Roman"/>
        </w:rPr>
        <w:t>writing,</w:t>
      </w:r>
      <w:r w:rsidR="00F546D2" w:rsidRPr="0011755A">
        <w:rPr>
          <w:rFonts w:ascii="Times New Roman" w:hAnsi="Times New Roman" w:cs="Times New Roman"/>
        </w:rPr>
        <w:t xml:space="preserve"> “When I was in grade school, it was considered the height of wit to refer to ‘Hamlet’ as</w:t>
      </w:r>
      <w:r w:rsidR="001758D6" w:rsidRPr="0011755A">
        <w:rPr>
          <w:rFonts w:ascii="Times New Roman" w:hAnsi="Times New Roman" w:cs="Times New Roman"/>
        </w:rPr>
        <w:t xml:space="preserve"> </w:t>
      </w:r>
      <w:r w:rsidR="00F546D2" w:rsidRPr="0011755A">
        <w:rPr>
          <w:rFonts w:ascii="Times New Roman" w:hAnsi="Times New Roman" w:cs="Times New Roman"/>
        </w:rPr>
        <w:t>‘Omelet,’ and it is such heights that ‘Something Rotten!’ occupies.”</w:t>
      </w:r>
    </w:p>
    <w:p w14:paraId="3D68680F" w14:textId="77777777" w:rsidR="0011755A" w:rsidRDefault="0011755A" w:rsidP="0011755A">
      <w:pPr>
        <w:rPr>
          <w:rFonts w:ascii="Times New Roman" w:hAnsi="Times New Roman" w:cs="Times New Roman"/>
        </w:rPr>
      </w:pPr>
    </w:p>
    <w:p w14:paraId="6F7036FE" w14:textId="5652B14B" w:rsidR="00F7680D" w:rsidRPr="0011755A" w:rsidRDefault="00F7680D" w:rsidP="0011755A">
      <w:pPr>
        <w:rPr>
          <w:rFonts w:ascii="Times New Roman" w:hAnsi="Times New Roman" w:cs="Times New Roman"/>
        </w:rPr>
      </w:pPr>
      <w:r w:rsidRPr="0011755A">
        <w:rPr>
          <w:rFonts w:ascii="Times New Roman" w:hAnsi="Times New Roman" w:cs="Times New Roman"/>
        </w:rPr>
        <w:t xml:space="preserve">These descendants of Poole are suited to different audiences: philosophical travesty is </w:t>
      </w:r>
      <w:r w:rsidR="00BC7157" w:rsidRPr="0011755A">
        <w:rPr>
          <w:rFonts w:ascii="Times New Roman" w:hAnsi="Times New Roman" w:cs="Times New Roman"/>
        </w:rPr>
        <w:t>addressed to</w:t>
      </w:r>
      <w:r w:rsidRPr="0011755A">
        <w:rPr>
          <w:rFonts w:ascii="Times New Roman" w:hAnsi="Times New Roman" w:cs="Times New Roman"/>
        </w:rPr>
        <w:t xml:space="preserve"> an audience well-versed in</w:t>
      </w:r>
      <w:r w:rsidR="00BC7157" w:rsidRPr="0011755A">
        <w:rPr>
          <w:rFonts w:ascii="Times New Roman" w:hAnsi="Times New Roman" w:cs="Times New Roman"/>
        </w:rPr>
        <w:t xml:space="preserve"> Shakespeare</w:t>
      </w:r>
      <w:r w:rsidRPr="0011755A">
        <w:rPr>
          <w:rFonts w:ascii="Times New Roman" w:hAnsi="Times New Roman" w:cs="Times New Roman"/>
        </w:rPr>
        <w:t xml:space="preserve">, </w:t>
      </w:r>
      <w:r w:rsidR="00BC7157" w:rsidRPr="0011755A">
        <w:rPr>
          <w:rFonts w:ascii="Times New Roman" w:hAnsi="Times New Roman" w:cs="Times New Roman"/>
        </w:rPr>
        <w:t xml:space="preserve">while </w:t>
      </w:r>
      <w:r w:rsidRPr="0011755A">
        <w:rPr>
          <w:rFonts w:ascii="Times New Roman" w:hAnsi="Times New Roman" w:cs="Times New Roman"/>
        </w:rPr>
        <w:t xml:space="preserve">popular travesty is for the casual Broadway fan aware of the line “There is something rotten in the state of Denmark.” </w:t>
      </w:r>
    </w:p>
    <w:p w14:paraId="0DAD4C5B" w14:textId="77777777" w:rsidR="0011755A" w:rsidRDefault="0011755A" w:rsidP="0011755A">
      <w:pPr>
        <w:rPr>
          <w:rFonts w:ascii="Times New Roman" w:hAnsi="Times New Roman" w:cs="Times New Roman"/>
        </w:rPr>
      </w:pPr>
    </w:p>
    <w:p w14:paraId="4A7E2428" w14:textId="537CADD1" w:rsidR="006E1786" w:rsidRPr="009F7F0F" w:rsidRDefault="006E1786" w:rsidP="0011755A">
      <w:pPr>
        <w:rPr>
          <w:rFonts w:ascii="Times New Roman" w:hAnsi="Times New Roman" w:cs="Times New Roman"/>
        </w:rPr>
      </w:pPr>
      <w:r w:rsidRPr="0011755A">
        <w:rPr>
          <w:rFonts w:ascii="Times New Roman" w:hAnsi="Times New Roman" w:cs="Times New Roman"/>
        </w:rPr>
        <w:lastRenderedPageBreak/>
        <w:t>Just look at</w:t>
      </w:r>
      <w:r w:rsidR="00B90B2E" w:rsidRPr="0011755A">
        <w:rPr>
          <w:rFonts w:ascii="Times New Roman" w:hAnsi="Times New Roman" w:cs="Times New Roman"/>
        </w:rPr>
        <w:t xml:space="preserve"> </w:t>
      </w:r>
      <w:r w:rsidR="00B90B2E" w:rsidRPr="0011755A">
        <w:rPr>
          <w:rFonts w:ascii="Times New Roman" w:hAnsi="Times New Roman" w:cs="Times New Roman"/>
          <w:i/>
          <w:iCs/>
        </w:rPr>
        <w:t>Gnomeo and Juliet</w:t>
      </w:r>
      <w:r w:rsidR="003E1829" w:rsidRPr="0011755A">
        <w:rPr>
          <w:rFonts w:ascii="Times New Roman" w:hAnsi="Times New Roman" w:cs="Times New Roman"/>
          <w:i/>
          <w:iCs/>
        </w:rPr>
        <w:t xml:space="preserve"> </w:t>
      </w:r>
      <w:r w:rsidR="003E1829" w:rsidRPr="0011755A">
        <w:rPr>
          <w:rFonts w:ascii="Times New Roman" w:hAnsi="Times New Roman" w:cs="Times New Roman"/>
        </w:rPr>
        <w:t>(2011)</w:t>
      </w:r>
      <w:r w:rsidRPr="0011755A">
        <w:rPr>
          <w:rFonts w:ascii="Times New Roman" w:hAnsi="Times New Roman" w:cs="Times New Roman"/>
        </w:rPr>
        <w:t xml:space="preserve">, which seems to be a case where someone thought of a funny pun for a title, then wrote a whole movie to sustain it. </w:t>
      </w:r>
      <w:r w:rsidR="00B90B2E" w:rsidRPr="0011755A">
        <w:rPr>
          <w:rFonts w:ascii="Times New Roman" w:hAnsi="Times New Roman" w:cs="Times New Roman"/>
        </w:rPr>
        <w:t xml:space="preserve">While </w:t>
      </w:r>
      <w:r w:rsidRPr="0011755A">
        <w:rPr>
          <w:rFonts w:ascii="Times New Roman" w:hAnsi="Times New Roman" w:cs="Times New Roman"/>
        </w:rPr>
        <w:t xml:space="preserve">the basic elements of </w:t>
      </w:r>
      <w:r w:rsidRPr="0011755A">
        <w:rPr>
          <w:rFonts w:ascii="Times New Roman" w:hAnsi="Times New Roman" w:cs="Times New Roman"/>
          <w:i/>
          <w:iCs/>
        </w:rPr>
        <w:t>Romeo and Juliet</w:t>
      </w:r>
      <w:r w:rsidRPr="0011755A">
        <w:rPr>
          <w:rFonts w:ascii="Times New Roman" w:hAnsi="Times New Roman" w:cs="Times New Roman"/>
        </w:rPr>
        <w:t xml:space="preserve"> are preserved—two gnomes, alike in dignity, in fair Verona, are star crossed lovers—the film happily strays from Shakespeare into </w:t>
      </w:r>
      <w:r w:rsidR="00B90B2E" w:rsidRPr="0011755A">
        <w:rPr>
          <w:rFonts w:ascii="Times New Roman" w:hAnsi="Times New Roman" w:cs="Times New Roman"/>
        </w:rPr>
        <w:t xml:space="preserve">lawnmower races and </w:t>
      </w:r>
      <w:r w:rsidR="006602FC" w:rsidRPr="0011755A">
        <w:rPr>
          <w:rFonts w:ascii="Times New Roman" w:hAnsi="Times New Roman" w:cs="Times New Roman"/>
        </w:rPr>
        <w:t>its</w:t>
      </w:r>
      <w:r w:rsidR="00B90B2E" w:rsidRPr="0011755A">
        <w:rPr>
          <w:rFonts w:ascii="Times New Roman" w:hAnsi="Times New Roman" w:cs="Times New Roman"/>
        </w:rPr>
        <w:t xml:space="preserve"> sequel</w:t>
      </w:r>
      <w:r w:rsidRPr="0011755A">
        <w:rPr>
          <w:rFonts w:ascii="Times New Roman" w:hAnsi="Times New Roman" w:cs="Times New Roman"/>
        </w:rPr>
        <w:t>,</w:t>
      </w:r>
      <w:r w:rsidR="00B90B2E" w:rsidRPr="0011755A">
        <w:rPr>
          <w:rFonts w:ascii="Times New Roman" w:hAnsi="Times New Roman" w:cs="Times New Roman"/>
        </w:rPr>
        <w:t xml:space="preserve"> </w:t>
      </w:r>
      <w:r w:rsidR="00B90B2E" w:rsidRPr="0011755A">
        <w:rPr>
          <w:rFonts w:ascii="Times New Roman" w:hAnsi="Times New Roman" w:cs="Times New Roman"/>
          <w:i/>
          <w:iCs/>
        </w:rPr>
        <w:t>Sherlock Gnomes</w:t>
      </w:r>
      <w:r w:rsidR="00B90B2E" w:rsidRPr="0011755A">
        <w:rPr>
          <w:rFonts w:ascii="Times New Roman" w:hAnsi="Times New Roman" w:cs="Times New Roman"/>
        </w:rPr>
        <w:t>.</w:t>
      </w:r>
      <w:r w:rsidR="00A279D1">
        <w:rPr>
          <w:rFonts w:ascii="Times New Roman" w:hAnsi="Times New Roman" w:cs="Times New Roman"/>
        </w:rPr>
        <w:t xml:space="preserve"> </w:t>
      </w:r>
      <w:r w:rsidR="009F7F0F">
        <w:rPr>
          <w:rFonts w:ascii="Times New Roman" w:hAnsi="Times New Roman" w:cs="Times New Roman"/>
        </w:rPr>
        <w:t xml:space="preserve">Popular travesty survives on the stage, too. The Reduced Shakespeare Company is dedicated to it, conceiving and performing such shows as </w:t>
      </w:r>
      <w:r w:rsidR="009F7F0F">
        <w:rPr>
          <w:rFonts w:ascii="Times New Roman" w:hAnsi="Times New Roman" w:cs="Times New Roman"/>
          <w:i/>
          <w:iCs/>
        </w:rPr>
        <w:t>The Complete Works of William Shakespeare (Abridged)</w:t>
      </w:r>
      <w:r w:rsidR="009F7F0F">
        <w:rPr>
          <w:rFonts w:ascii="Times New Roman" w:hAnsi="Times New Roman" w:cs="Times New Roman"/>
        </w:rPr>
        <w:t xml:space="preserve"> and </w:t>
      </w:r>
      <w:r w:rsidR="009F7F0F">
        <w:rPr>
          <w:rFonts w:ascii="Times New Roman" w:hAnsi="Times New Roman" w:cs="Times New Roman"/>
          <w:i/>
          <w:iCs/>
        </w:rPr>
        <w:t>Hamlet’s Big Adventure (A Prequel)</w:t>
      </w:r>
      <w:r w:rsidR="009F7F0F">
        <w:rPr>
          <w:rFonts w:ascii="Times New Roman" w:hAnsi="Times New Roman" w:cs="Times New Roman"/>
        </w:rPr>
        <w:t>.</w:t>
      </w:r>
    </w:p>
    <w:p w14:paraId="383CD7B1" w14:textId="77777777" w:rsidR="006E1786" w:rsidRPr="0011755A" w:rsidRDefault="006E1786" w:rsidP="0011755A">
      <w:pPr>
        <w:rPr>
          <w:rFonts w:ascii="Times New Roman" w:hAnsi="Times New Roman" w:cs="Times New Roman"/>
        </w:rPr>
      </w:pPr>
    </w:p>
    <w:p w14:paraId="232C4D57" w14:textId="29A01D32" w:rsidR="001A647F" w:rsidRPr="0011755A" w:rsidRDefault="001A647F" w:rsidP="0011755A">
      <w:pPr>
        <w:rPr>
          <w:rFonts w:ascii="Times New Roman" w:hAnsi="Times New Roman" w:cs="Times New Roman"/>
        </w:rPr>
      </w:pPr>
      <w:r w:rsidRPr="0011755A">
        <w:rPr>
          <w:rFonts w:ascii="Times New Roman" w:hAnsi="Times New Roman" w:cs="Times New Roman"/>
        </w:rPr>
        <w:t xml:space="preserve">There has even been a popular travesty based on Stoppard’s earlier philosophical tragedy, </w:t>
      </w:r>
      <w:r w:rsidRPr="002E55CE">
        <w:rPr>
          <w:rFonts w:ascii="Times New Roman" w:hAnsi="Times New Roman" w:cs="Times New Roman"/>
          <w:i/>
          <w:iCs/>
        </w:rPr>
        <w:t>Rosencrantz and Guildenstern Are Undead</w:t>
      </w:r>
      <w:r w:rsidRPr="0011755A">
        <w:rPr>
          <w:rFonts w:ascii="Times New Roman" w:hAnsi="Times New Roman" w:cs="Times New Roman"/>
        </w:rPr>
        <w:t xml:space="preserve"> (2009). But</w:t>
      </w:r>
      <w:r w:rsidR="00646754" w:rsidRPr="0011755A">
        <w:rPr>
          <w:rFonts w:ascii="Times New Roman" w:hAnsi="Times New Roman" w:cs="Times New Roman"/>
        </w:rPr>
        <w:t xml:space="preserve"> philosophical</w:t>
      </w:r>
      <w:r w:rsidR="006E1786" w:rsidRPr="0011755A">
        <w:rPr>
          <w:rFonts w:ascii="Times New Roman" w:hAnsi="Times New Roman" w:cs="Times New Roman"/>
        </w:rPr>
        <w:t xml:space="preserve"> travesty </w:t>
      </w:r>
      <w:r w:rsidRPr="0011755A">
        <w:rPr>
          <w:rFonts w:ascii="Times New Roman" w:hAnsi="Times New Roman" w:cs="Times New Roman"/>
        </w:rPr>
        <w:t>survives, as in</w:t>
      </w:r>
      <w:r w:rsidR="00B90B2E" w:rsidRPr="0011755A">
        <w:rPr>
          <w:rFonts w:ascii="Times New Roman" w:hAnsi="Times New Roman" w:cs="Times New Roman"/>
        </w:rPr>
        <w:t xml:space="preserve"> </w:t>
      </w:r>
      <w:r w:rsidRPr="0011755A">
        <w:rPr>
          <w:rFonts w:ascii="Times New Roman" w:hAnsi="Times New Roman" w:cs="Times New Roman"/>
        </w:rPr>
        <w:t>Spymo</w:t>
      </w:r>
      <w:r w:rsidR="00744035" w:rsidRPr="0011755A">
        <w:rPr>
          <w:rFonts w:ascii="Times New Roman" w:hAnsi="Times New Roman" w:cs="Times New Roman"/>
        </w:rPr>
        <w:t>n</w:t>
      </w:r>
      <w:r w:rsidRPr="0011755A">
        <w:rPr>
          <w:rFonts w:ascii="Times New Roman" w:hAnsi="Times New Roman" w:cs="Times New Roman"/>
        </w:rPr>
        <w:t xml:space="preserve">key’s </w:t>
      </w:r>
      <w:r w:rsidR="00646754" w:rsidRPr="0011755A">
        <w:rPr>
          <w:rFonts w:ascii="Times New Roman" w:hAnsi="Times New Roman" w:cs="Times New Roman"/>
          <w:i/>
          <w:iCs/>
        </w:rPr>
        <w:t>The Complete Deaths</w:t>
      </w:r>
      <w:r w:rsidR="003E1829" w:rsidRPr="0011755A">
        <w:rPr>
          <w:rFonts w:ascii="Times New Roman" w:hAnsi="Times New Roman" w:cs="Times New Roman"/>
        </w:rPr>
        <w:t xml:space="preserve"> (2016</w:t>
      </w:r>
      <w:r w:rsidR="006E1786" w:rsidRPr="0011755A">
        <w:rPr>
          <w:rFonts w:ascii="Times New Roman" w:hAnsi="Times New Roman" w:cs="Times New Roman"/>
        </w:rPr>
        <w:t xml:space="preserve">), written </w:t>
      </w:r>
      <w:r w:rsidR="003E1829" w:rsidRPr="0011755A">
        <w:rPr>
          <w:rFonts w:ascii="Times New Roman" w:hAnsi="Times New Roman" w:cs="Times New Roman"/>
        </w:rPr>
        <w:t>in honor of the 400</w:t>
      </w:r>
      <w:r w:rsidR="003E1829" w:rsidRPr="0011755A">
        <w:rPr>
          <w:rFonts w:ascii="Times New Roman" w:hAnsi="Times New Roman" w:cs="Times New Roman"/>
          <w:vertAlign w:val="superscript"/>
        </w:rPr>
        <w:t>th</w:t>
      </w:r>
      <w:r w:rsidR="003E1829" w:rsidRPr="0011755A">
        <w:rPr>
          <w:rFonts w:ascii="Times New Roman" w:hAnsi="Times New Roman" w:cs="Times New Roman"/>
        </w:rPr>
        <w:t xml:space="preserve"> anniversary of Shakespeare’s death</w:t>
      </w:r>
      <w:r w:rsidR="006E1786" w:rsidRPr="0011755A">
        <w:rPr>
          <w:rFonts w:ascii="Times New Roman" w:hAnsi="Times New Roman" w:cs="Times New Roman"/>
        </w:rPr>
        <w:t>.</w:t>
      </w:r>
      <w:r w:rsidRPr="0011755A">
        <w:rPr>
          <w:rFonts w:ascii="Times New Roman" w:hAnsi="Times New Roman" w:cs="Times New Roman"/>
        </w:rPr>
        <w:t xml:space="preserve"> </w:t>
      </w:r>
      <w:r w:rsidR="006E1786" w:rsidRPr="0011755A">
        <w:rPr>
          <w:rFonts w:ascii="Times New Roman" w:hAnsi="Times New Roman" w:cs="Times New Roman"/>
        </w:rPr>
        <w:t>T</w:t>
      </w:r>
      <w:r w:rsidR="00B90B2E" w:rsidRPr="0011755A">
        <w:rPr>
          <w:rFonts w:ascii="Times New Roman" w:hAnsi="Times New Roman" w:cs="Times New Roman"/>
        </w:rPr>
        <w:t xml:space="preserve">he play </w:t>
      </w:r>
      <w:r w:rsidR="006E1786" w:rsidRPr="0011755A">
        <w:rPr>
          <w:rFonts w:ascii="Times New Roman" w:hAnsi="Times New Roman" w:cs="Times New Roman"/>
        </w:rPr>
        <w:t>stages</w:t>
      </w:r>
      <w:r w:rsidR="00B90B2E" w:rsidRPr="0011755A">
        <w:rPr>
          <w:rFonts w:ascii="Times New Roman" w:hAnsi="Times New Roman" w:cs="Times New Roman"/>
        </w:rPr>
        <w:t xml:space="preserve"> every death in </w:t>
      </w:r>
      <w:r w:rsidR="006E1786" w:rsidRPr="0011755A">
        <w:rPr>
          <w:rFonts w:ascii="Times New Roman" w:hAnsi="Times New Roman" w:cs="Times New Roman"/>
        </w:rPr>
        <w:t>Shakespeare’s</w:t>
      </w:r>
      <w:r w:rsidR="00B90B2E" w:rsidRPr="0011755A">
        <w:rPr>
          <w:rFonts w:ascii="Times New Roman" w:hAnsi="Times New Roman" w:cs="Times New Roman"/>
        </w:rPr>
        <w:t xml:space="preserve"> plays. </w:t>
      </w:r>
    </w:p>
    <w:p w14:paraId="0CD99822" w14:textId="77777777" w:rsidR="001A647F" w:rsidRPr="0011755A" w:rsidRDefault="001A647F" w:rsidP="0011755A">
      <w:pPr>
        <w:rPr>
          <w:rFonts w:ascii="Times New Roman" w:hAnsi="Times New Roman" w:cs="Times New Roman"/>
        </w:rPr>
      </w:pPr>
    </w:p>
    <w:p w14:paraId="58727E9C" w14:textId="60F07AB0" w:rsidR="001B012A" w:rsidRPr="0011755A" w:rsidRDefault="00B90B2E" w:rsidP="0011755A">
      <w:pPr>
        <w:rPr>
          <w:rFonts w:ascii="Times New Roman" w:hAnsi="Times New Roman" w:cs="Times New Roman"/>
        </w:rPr>
      </w:pPr>
      <w:r w:rsidRPr="0011755A">
        <w:rPr>
          <w:rFonts w:ascii="Times New Roman" w:hAnsi="Times New Roman" w:cs="Times New Roman"/>
        </w:rPr>
        <w:t xml:space="preserve">These </w:t>
      </w:r>
      <w:r w:rsidR="00B63C51" w:rsidRPr="0011755A">
        <w:rPr>
          <w:rFonts w:ascii="Times New Roman" w:hAnsi="Times New Roman" w:cs="Times New Roman"/>
        </w:rPr>
        <w:t xml:space="preserve">surviving Shakespeare </w:t>
      </w:r>
      <w:r w:rsidRPr="0011755A">
        <w:rPr>
          <w:rFonts w:ascii="Times New Roman" w:hAnsi="Times New Roman" w:cs="Times New Roman"/>
        </w:rPr>
        <w:t>travest</w:t>
      </w:r>
      <w:r w:rsidR="00B63C51" w:rsidRPr="0011755A">
        <w:rPr>
          <w:rFonts w:ascii="Times New Roman" w:hAnsi="Times New Roman" w:cs="Times New Roman"/>
        </w:rPr>
        <w:t>y forms</w:t>
      </w:r>
      <w:r w:rsidR="00646754" w:rsidRPr="0011755A">
        <w:rPr>
          <w:rFonts w:ascii="Times New Roman" w:hAnsi="Times New Roman" w:cs="Times New Roman"/>
        </w:rPr>
        <w:t>, popular and philosophical alike,</w:t>
      </w:r>
      <w:r w:rsidRPr="0011755A">
        <w:rPr>
          <w:rFonts w:ascii="Times New Roman" w:hAnsi="Times New Roman" w:cs="Times New Roman"/>
        </w:rPr>
        <w:t xml:space="preserve"> continue to appeal to </w:t>
      </w:r>
      <w:r w:rsidR="00646754" w:rsidRPr="0011755A">
        <w:rPr>
          <w:rFonts w:ascii="Times New Roman" w:hAnsi="Times New Roman" w:cs="Times New Roman"/>
        </w:rPr>
        <w:t>their</w:t>
      </w:r>
      <w:r w:rsidRPr="0011755A">
        <w:rPr>
          <w:rFonts w:ascii="Times New Roman" w:hAnsi="Times New Roman" w:cs="Times New Roman"/>
        </w:rPr>
        <w:t xml:space="preserve"> audiences. </w:t>
      </w:r>
      <w:r w:rsidR="001A647F" w:rsidRPr="0011755A">
        <w:rPr>
          <w:rFonts w:ascii="Times New Roman" w:hAnsi="Times New Roman" w:cs="Times New Roman"/>
        </w:rPr>
        <w:t>Yes, part of their</w:t>
      </w:r>
      <w:r w:rsidRPr="0011755A">
        <w:rPr>
          <w:rFonts w:ascii="Times New Roman" w:hAnsi="Times New Roman" w:cs="Times New Roman"/>
        </w:rPr>
        <w:t xml:space="preserve"> appeal </w:t>
      </w:r>
      <w:r w:rsidR="001A647F" w:rsidRPr="0011755A">
        <w:rPr>
          <w:rFonts w:ascii="Times New Roman" w:hAnsi="Times New Roman" w:cs="Times New Roman"/>
        </w:rPr>
        <w:t>comes</w:t>
      </w:r>
      <w:r w:rsidRPr="0011755A">
        <w:rPr>
          <w:rFonts w:ascii="Times New Roman" w:hAnsi="Times New Roman" w:cs="Times New Roman"/>
        </w:rPr>
        <w:t xml:space="preserve"> from a feeling of intellectual superiority at recognizing the dressed-up Shakespeare</w:t>
      </w:r>
      <w:r w:rsidR="001A647F" w:rsidRPr="0011755A">
        <w:rPr>
          <w:rFonts w:ascii="Times New Roman" w:hAnsi="Times New Roman" w:cs="Times New Roman"/>
        </w:rPr>
        <w:t>an</w:t>
      </w:r>
      <w:r w:rsidRPr="0011755A">
        <w:rPr>
          <w:rFonts w:ascii="Times New Roman" w:hAnsi="Times New Roman" w:cs="Times New Roman"/>
        </w:rPr>
        <w:t xml:space="preserve"> text, but John Poole’s form </w:t>
      </w:r>
      <w:r w:rsidR="001A647F" w:rsidRPr="0011755A">
        <w:rPr>
          <w:rFonts w:ascii="Times New Roman" w:hAnsi="Times New Roman" w:cs="Times New Roman"/>
        </w:rPr>
        <w:t xml:space="preserve">also persists because </w:t>
      </w:r>
      <w:r w:rsidR="007405C3" w:rsidRPr="0011755A">
        <w:rPr>
          <w:rFonts w:ascii="Times New Roman" w:hAnsi="Times New Roman" w:cs="Times New Roman"/>
        </w:rPr>
        <w:t>seeing</w:t>
      </w:r>
      <w:r w:rsidRPr="0011755A">
        <w:rPr>
          <w:rFonts w:ascii="Times New Roman" w:hAnsi="Times New Roman" w:cs="Times New Roman"/>
        </w:rPr>
        <w:t xml:space="preserve"> Hamlet </w:t>
      </w:r>
      <w:r w:rsidR="007405C3" w:rsidRPr="0011755A">
        <w:rPr>
          <w:rFonts w:ascii="Times New Roman" w:hAnsi="Times New Roman" w:cs="Times New Roman"/>
        </w:rPr>
        <w:t>as an</w:t>
      </w:r>
      <w:r w:rsidRPr="0011755A">
        <w:rPr>
          <w:rFonts w:ascii="Times New Roman" w:hAnsi="Times New Roman" w:cs="Times New Roman"/>
        </w:rPr>
        <w:t xml:space="preserve"> egg or Juliet </w:t>
      </w:r>
      <w:r w:rsidR="007405C3" w:rsidRPr="0011755A">
        <w:rPr>
          <w:rFonts w:ascii="Times New Roman" w:hAnsi="Times New Roman" w:cs="Times New Roman"/>
        </w:rPr>
        <w:t xml:space="preserve">as </w:t>
      </w:r>
      <w:r w:rsidRPr="0011755A">
        <w:rPr>
          <w:rFonts w:ascii="Times New Roman" w:hAnsi="Times New Roman" w:cs="Times New Roman"/>
        </w:rPr>
        <w:t>a gnome</w:t>
      </w:r>
      <w:r w:rsidR="007405C3" w:rsidRPr="0011755A">
        <w:rPr>
          <w:rFonts w:ascii="Times New Roman" w:hAnsi="Times New Roman" w:cs="Times New Roman"/>
        </w:rPr>
        <w:t xml:space="preserve"> is, you know, hilarious!</w:t>
      </w:r>
    </w:p>
    <w:sectPr w:rsidR="001B012A" w:rsidRPr="0011755A" w:rsidSect="00FD2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202C8"/>
    <w:multiLevelType w:val="hybridMultilevel"/>
    <w:tmpl w:val="A516D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3E"/>
    <w:rsid w:val="00012C03"/>
    <w:rsid w:val="00037B97"/>
    <w:rsid w:val="000D6708"/>
    <w:rsid w:val="0011755A"/>
    <w:rsid w:val="00141A39"/>
    <w:rsid w:val="001758D6"/>
    <w:rsid w:val="001A647F"/>
    <w:rsid w:val="001B012A"/>
    <w:rsid w:val="00207B09"/>
    <w:rsid w:val="0022073E"/>
    <w:rsid w:val="00253DB3"/>
    <w:rsid w:val="002567D2"/>
    <w:rsid w:val="002657B2"/>
    <w:rsid w:val="00276E2C"/>
    <w:rsid w:val="0028001C"/>
    <w:rsid w:val="002A2F33"/>
    <w:rsid w:val="002B51EF"/>
    <w:rsid w:val="002E55CE"/>
    <w:rsid w:val="003709E7"/>
    <w:rsid w:val="003837F8"/>
    <w:rsid w:val="003E1829"/>
    <w:rsid w:val="003E6D5C"/>
    <w:rsid w:val="00436863"/>
    <w:rsid w:val="00444C6A"/>
    <w:rsid w:val="004A4ECE"/>
    <w:rsid w:val="004B2AC4"/>
    <w:rsid w:val="004C7109"/>
    <w:rsid w:val="004D03C0"/>
    <w:rsid w:val="004F7AD8"/>
    <w:rsid w:val="0056032E"/>
    <w:rsid w:val="00572318"/>
    <w:rsid w:val="0059060D"/>
    <w:rsid w:val="005B7F96"/>
    <w:rsid w:val="005C139B"/>
    <w:rsid w:val="006207EC"/>
    <w:rsid w:val="006338EF"/>
    <w:rsid w:val="00646754"/>
    <w:rsid w:val="006602FC"/>
    <w:rsid w:val="00660FEA"/>
    <w:rsid w:val="00685607"/>
    <w:rsid w:val="00697211"/>
    <w:rsid w:val="006B62B5"/>
    <w:rsid w:val="006E1786"/>
    <w:rsid w:val="006F3DF2"/>
    <w:rsid w:val="007148B8"/>
    <w:rsid w:val="00725BCE"/>
    <w:rsid w:val="007405C3"/>
    <w:rsid w:val="00744035"/>
    <w:rsid w:val="007555D2"/>
    <w:rsid w:val="00795E55"/>
    <w:rsid w:val="007A0A86"/>
    <w:rsid w:val="007B3594"/>
    <w:rsid w:val="007F23AB"/>
    <w:rsid w:val="00870D36"/>
    <w:rsid w:val="00891489"/>
    <w:rsid w:val="00896AA1"/>
    <w:rsid w:val="008E14AA"/>
    <w:rsid w:val="00901788"/>
    <w:rsid w:val="00970B8D"/>
    <w:rsid w:val="009A66E7"/>
    <w:rsid w:val="009A7400"/>
    <w:rsid w:val="009E0774"/>
    <w:rsid w:val="009F7F0F"/>
    <w:rsid w:val="00A2160C"/>
    <w:rsid w:val="00A275EC"/>
    <w:rsid w:val="00A279D1"/>
    <w:rsid w:val="00A30B05"/>
    <w:rsid w:val="00A60E82"/>
    <w:rsid w:val="00AE0404"/>
    <w:rsid w:val="00B45E58"/>
    <w:rsid w:val="00B56D95"/>
    <w:rsid w:val="00B57931"/>
    <w:rsid w:val="00B63C51"/>
    <w:rsid w:val="00B8108E"/>
    <w:rsid w:val="00B90B2E"/>
    <w:rsid w:val="00BC6990"/>
    <w:rsid w:val="00BC7157"/>
    <w:rsid w:val="00BD4909"/>
    <w:rsid w:val="00C21F8A"/>
    <w:rsid w:val="00C41EAB"/>
    <w:rsid w:val="00C55D5A"/>
    <w:rsid w:val="00C63D7C"/>
    <w:rsid w:val="00C72FEC"/>
    <w:rsid w:val="00CA77E8"/>
    <w:rsid w:val="00CB1A2E"/>
    <w:rsid w:val="00CB6472"/>
    <w:rsid w:val="00CF2C0D"/>
    <w:rsid w:val="00CF48C0"/>
    <w:rsid w:val="00D005B0"/>
    <w:rsid w:val="00D04730"/>
    <w:rsid w:val="00D504B0"/>
    <w:rsid w:val="00D63D6C"/>
    <w:rsid w:val="00D807D1"/>
    <w:rsid w:val="00D9287E"/>
    <w:rsid w:val="00DE4AE9"/>
    <w:rsid w:val="00E041D3"/>
    <w:rsid w:val="00E27BD2"/>
    <w:rsid w:val="00E31888"/>
    <w:rsid w:val="00E34DFD"/>
    <w:rsid w:val="00E421E4"/>
    <w:rsid w:val="00E75B10"/>
    <w:rsid w:val="00EB1751"/>
    <w:rsid w:val="00EB58D3"/>
    <w:rsid w:val="00ED55B4"/>
    <w:rsid w:val="00F21AD6"/>
    <w:rsid w:val="00F33454"/>
    <w:rsid w:val="00F546D2"/>
    <w:rsid w:val="00F7680D"/>
    <w:rsid w:val="00FD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58B5B3"/>
  <w15:chartTrackingRefBased/>
  <w15:docId w15:val="{707631A2-4E20-E442-B502-A4BA666C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7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567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33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8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8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8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8E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EF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44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7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1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3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0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Camp, Andrew Gordon</dc:creator>
  <cp:keywords/>
  <dc:description/>
  <cp:lastModifiedBy>Van Camp, Andrew Gordon</cp:lastModifiedBy>
  <cp:revision>3</cp:revision>
  <dcterms:created xsi:type="dcterms:W3CDTF">2020-07-25T15:03:00Z</dcterms:created>
  <dcterms:modified xsi:type="dcterms:W3CDTF">2020-07-25T15:04:00Z</dcterms:modified>
</cp:coreProperties>
</file>